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6F2" w:rsidRDefault="005936F2" w:rsidP="005936F2">
      <w:pPr>
        <w:pStyle w:val="3"/>
      </w:pPr>
      <w:r>
        <w:t>Администрация муниципального образования «Город Астрахань»</w:t>
      </w:r>
    </w:p>
    <w:p w:rsidR="005936F2" w:rsidRDefault="005936F2" w:rsidP="005936F2">
      <w:pPr>
        <w:pStyle w:val="3"/>
      </w:pPr>
      <w:r>
        <w:t>ПОСТАНОВЛЕНИЕ</w:t>
      </w:r>
      <w:r w:rsidR="004C34FC">
        <w:t xml:space="preserve"> </w:t>
      </w:r>
      <w:bookmarkStart w:id="0" w:name="_GoBack"/>
      <w:bookmarkEnd w:id="0"/>
    </w:p>
    <w:p w:rsidR="005936F2" w:rsidRDefault="005936F2" w:rsidP="005936F2">
      <w:pPr>
        <w:pStyle w:val="3"/>
      </w:pPr>
      <w:r>
        <w:t>14 апреля 2023 года № 69</w:t>
      </w:r>
    </w:p>
    <w:p w:rsidR="005936F2" w:rsidRDefault="005936F2" w:rsidP="005936F2">
      <w:pPr>
        <w:pStyle w:val="3"/>
      </w:pPr>
      <w:r>
        <w:t>«Об утверждении положений о наградах и поощрениях</w:t>
      </w:r>
    </w:p>
    <w:p w:rsidR="005936F2" w:rsidRDefault="005936F2" w:rsidP="005936F2">
      <w:pPr>
        <w:pStyle w:val="3"/>
      </w:pPr>
      <w:r>
        <w:t xml:space="preserve"> администрации муниципального образования </w:t>
      </w:r>
    </w:p>
    <w:p w:rsidR="005936F2" w:rsidRDefault="005936F2" w:rsidP="005936F2">
      <w:pPr>
        <w:pStyle w:val="3"/>
      </w:pPr>
      <w:r>
        <w:t>«Городской округ город Астрахань»</w:t>
      </w:r>
    </w:p>
    <w:p w:rsidR="005936F2" w:rsidRDefault="005936F2" w:rsidP="00A90D14">
      <w:pPr>
        <w:pStyle w:val="a3"/>
        <w:ind w:firstLine="709"/>
      </w:pPr>
      <w:r>
        <w:t>В соответствии с Уставом муниципального образования «Городской округ город Астрахань» ПОСТАНОВЛЯЮ:</w:t>
      </w:r>
    </w:p>
    <w:p w:rsidR="005936F2" w:rsidRDefault="005936F2" w:rsidP="00A90D14">
      <w:pPr>
        <w:pStyle w:val="a3"/>
        <w:ind w:firstLine="709"/>
      </w:pPr>
      <w:r>
        <w:t>1. Утвердить прилагаемые положения:</w:t>
      </w:r>
    </w:p>
    <w:p w:rsidR="005936F2" w:rsidRDefault="005936F2" w:rsidP="00A90D14">
      <w:pPr>
        <w:pStyle w:val="a3"/>
        <w:ind w:firstLine="709"/>
      </w:pPr>
      <w:r>
        <w:t>- о Почетной грамоте администрации муниципального образования «Городской округ город Астрахань»;</w:t>
      </w:r>
    </w:p>
    <w:p w:rsidR="005936F2" w:rsidRDefault="005936F2" w:rsidP="00A90D14">
      <w:pPr>
        <w:pStyle w:val="a3"/>
        <w:ind w:firstLine="709"/>
      </w:pPr>
      <w:r>
        <w:t>- о Благодарственном письме администрации муниципального образования «Городской округ город Астрахань»;</w:t>
      </w:r>
    </w:p>
    <w:p w:rsidR="005936F2" w:rsidRDefault="005936F2" w:rsidP="00A90D14">
      <w:pPr>
        <w:pStyle w:val="a3"/>
        <w:ind w:firstLine="709"/>
      </w:pPr>
      <w:r>
        <w:t>- о Благодарности администрации муниципального образования «Городской округ город Астрахань»;</w:t>
      </w:r>
    </w:p>
    <w:p w:rsidR="005936F2" w:rsidRDefault="005936F2" w:rsidP="00A90D14">
      <w:pPr>
        <w:pStyle w:val="a3"/>
        <w:ind w:firstLine="709"/>
      </w:pPr>
      <w:r>
        <w:t>- о нагрудном именном почетном знаке «За гражданские заслуги»;</w:t>
      </w:r>
    </w:p>
    <w:p w:rsidR="005936F2" w:rsidRDefault="005936F2" w:rsidP="00A90D14">
      <w:pPr>
        <w:pStyle w:val="a3"/>
        <w:ind w:firstLine="709"/>
      </w:pPr>
      <w:r>
        <w:t>- о ценном и памятном подарках администрации муниципального образования «Городской округ город Астрахань».</w:t>
      </w:r>
    </w:p>
    <w:p w:rsidR="005936F2" w:rsidRDefault="005936F2" w:rsidP="00A90D14">
      <w:pPr>
        <w:pStyle w:val="a3"/>
        <w:ind w:firstLine="709"/>
      </w:pPr>
      <w:r>
        <w:t>2. Признать утратившими силу постановления администрации муниципального образования «Город Астрахань»:</w:t>
      </w:r>
    </w:p>
    <w:p w:rsidR="005936F2" w:rsidRDefault="005936F2" w:rsidP="00A90D14">
      <w:pPr>
        <w:pStyle w:val="a3"/>
        <w:ind w:firstLine="709"/>
      </w:pPr>
      <w:r>
        <w:t>- от 07.06.2018 № 346 «Об утверждении положений о наградах и поощрениях администрации муниципального образования «Город Астрахань»;</w:t>
      </w:r>
    </w:p>
    <w:p w:rsidR="005936F2" w:rsidRDefault="005936F2" w:rsidP="00A90D14">
      <w:pPr>
        <w:pStyle w:val="a3"/>
        <w:ind w:firstLine="709"/>
      </w:pPr>
      <w:r>
        <w:t>- от 11.09.2018 № 547 «О внесении изменений в постановление администрации муниципального образования «Город Астрахань» от 07.06.2018 № 346»;</w:t>
      </w:r>
    </w:p>
    <w:p w:rsidR="005936F2" w:rsidRDefault="005936F2" w:rsidP="00A90D14">
      <w:pPr>
        <w:pStyle w:val="a3"/>
        <w:ind w:firstLine="709"/>
      </w:pPr>
      <w:r>
        <w:t>- от 26.05.2020 № 150 «О внесении изменения в постановление администрации муниципального образования «Город Астрахань» от 07.06.2018 № 346»;</w:t>
      </w:r>
    </w:p>
    <w:p w:rsidR="005936F2" w:rsidRDefault="005936F2" w:rsidP="00A90D14">
      <w:pPr>
        <w:pStyle w:val="a3"/>
        <w:ind w:firstLine="709"/>
      </w:pPr>
      <w:r>
        <w:t>- от 19.01.2021 № 13 «О внесении изменения в постановление администрации муниципального образования «Город Астрахань» от 07.06.2018 № 346».</w:t>
      </w:r>
    </w:p>
    <w:p w:rsidR="005936F2" w:rsidRDefault="005936F2" w:rsidP="00A90D14">
      <w:pPr>
        <w:pStyle w:val="a3"/>
        <w:ind w:firstLine="709"/>
      </w:pPr>
      <w:r>
        <w:t>3. Управлению информационной политики администрации муниципального образования «Городской округ город Астрахань»:</w:t>
      </w:r>
    </w:p>
    <w:p w:rsidR="005936F2" w:rsidRDefault="005936F2" w:rsidP="00A90D14">
      <w:pPr>
        <w:pStyle w:val="a3"/>
        <w:ind w:firstLine="709"/>
      </w:pPr>
      <w:r>
        <w:t>3.1.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5936F2" w:rsidRDefault="005936F2" w:rsidP="00A90D14">
      <w:pPr>
        <w:pStyle w:val="a3"/>
        <w:ind w:firstLine="709"/>
      </w:pPr>
      <w:r>
        <w:t xml:space="preserve">3.2. </w:t>
      </w:r>
      <w:proofErr w:type="gramStart"/>
      <w:r>
        <w:t>Разместить</w:t>
      </w:r>
      <w:proofErr w:type="gramEnd"/>
      <w: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5936F2" w:rsidRDefault="005936F2" w:rsidP="00A90D14">
      <w:pPr>
        <w:pStyle w:val="a3"/>
        <w:ind w:firstLine="709"/>
      </w:pPr>
      <w:r>
        <w:t>4. Управлению контроля и документооборота администрации муниципального образования «Городской округ город Астрахань»:</w:t>
      </w:r>
    </w:p>
    <w:p w:rsidR="005936F2" w:rsidRDefault="005936F2" w:rsidP="00A90D14">
      <w:pPr>
        <w:pStyle w:val="a3"/>
        <w:ind w:firstLine="709"/>
      </w:pPr>
      <w:r>
        <w:t>4.1. 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5936F2" w:rsidRDefault="005936F2" w:rsidP="00A90D14">
      <w:pPr>
        <w:pStyle w:val="a3"/>
        <w:ind w:firstLine="709"/>
      </w:pPr>
      <w:r>
        <w:t>4.2.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5936F2" w:rsidRDefault="005936F2" w:rsidP="00A90D14">
      <w:pPr>
        <w:pStyle w:val="a3"/>
        <w:ind w:firstLine="709"/>
      </w:pPr>
      <w:r>
        <w:t>4.3. В течение десяти дней после дня принятия направить настоящее постановление администрации муниципального образования «Городской округ город Астрахань» в прокуратуру города Астрахани для проведения антикоррупционной экспертизы и проверки на предмет законности.</w:t>
      </w:r>
    </w:p>
    <w:p w:rsidR="005936F2" w:rsidRDefault="005936F2" w:rsidP="00A90D14">
      <w:pPr>
        <w:pStyle w:val="a3"/>
        <w:ind w:firstLine="709"/>
      </w:pPr>
      <w:r>
        <w:t>5. Настоящее постановление администрации муниципального образования «Городской округ город Астрахань» вступает в силу с момента официального опубликования и распространяется на правоотношения, возникшие с момента официального опубликования.</w:t>
      </w:r>
    </w:p>
    <w:p w:rsidR="005936F2" w:rsidRDefault="005936F2" w:rsidP="00A90D14">
      <w:pPr>
        <w:pStyle w:val="a3"/>
        <w:ind w:firstLine="709"/>
      </w:pPr>
      <w:r>
        <w:t xml:space="preserve">6. </w:t>
      </w:r>
      <w:proofErr w:type="gramStart"/>
      <w:r>
        <w:t>Контроль за</w:t>
      </w:r>
      <w:proofErr w:type="gramEnd"/>
      <w:r>
        <w:t xml:space="preserve"> исполнением настоящего постановления администрации муниципального образования «Городской округ город Астрахань» оставляю за собой.</w:t>
      </w:r>
    </w:p>
    <w:p w:rsidR="005936F2" w:rsidRDefault="005936F2" w:rsidP="005936F2">
      <w:pPr>
        <w:pStyle w:val="a3"/>
        <w:jc w:val="right"/>
        <w:rPr>
          <w:b/>
          <w:bCs/>
        </w:rPr>
      </w:pPr>
      <w:r>
        <w:rPr>
          <w:b/>
          <w:bCs/>
        </w:rPr>
        <w:t>Глава муниципального образования «Городской округ город Астрахань»</w:t>
      </w:r>
    </w:p>
    <w:p w:rsidR="00A90D14" w:rsidRDefault="005936F2" w:rsidP="005936F2">
      <w:pPr>
        <w:pStyle w:val="a3"/>
        <w:jc w:val="right"/>
        <w:rPr>
          <w:b/>
          <w:bCs/>
        </w:rPr>
        <w:sectPr w:rsidR="00A90D14" w:rsidSect="00A90D14">
          <w:pgSz w:w="11906" w:h="16838"/>
          <w:pgMar w:top="1134" w:right="1133" w:bottom="1134" w:left="1985" w:header="708" w:footer="708" w:gutter="0"/>
          <w:cols w:space="708"/>
          <w:docGrid w:linePitch="360"/>
        </w:sectPr>
      </w:pPr>
      <w:r>
        <w:rPr>
          <w:b/>
          <w:bCs/>
        </w:rPr>
        <w:t>О.А. ПОЛУМОРДВИНОВ</w:t>
      </w:r>
    </w:p>
    <w:p w:rsidR="005936F2" w:rsidRDefault="005936F2" w:rsidP="005936F2">
      <w:pPr>
        <w:pStyle w:val="a3"/>
        <w:jc w:val="right"/>
      </w:pPr>
    </w:p>
    <w:p w:rsidR="005936F2" w:rsidRDefault="005936F2" w:rsidP="005936F2">
      <w:pPr>
        <w:pStyle w:val="a3"/>
      </w:pPr>
    </w:p>
    <w:p w:rsidR="005936F2" w:rsidRDefault="005936F2" w:rsidP="005936F2">
      <w:pPr>
        <w:pStyle w:val="a3"/>
        <w:ind w:left="2835" w:firstLine="0"/>
      </w:pPr>
      <w:r>
        <w:t xml:space="preserve">Утверждено постановлением администрации </w:t>
      </w:r>
    </w:p>
    <w:p w:rsidR="005936F2" w:rsidRDefault="005936F2" w:rsidP="005936F2">
      <w:pPr>
        <w:pStyle w:val="a3"/>
        <w:ind w:left="2835" w:firstLine="0"/>
      </w:pPr>
      <w:r>
        <w:t>муниципального образования</w:t>
      </w:r>
    </w:p>
    <w:p w:rsidR="005936F2" w:rsidRDefault="005936F2" w:rsidP="005936F2">
      <w:pPr>
        <w:pStyle w:val="a3"/>
        <w:ind w:left="2835" w:firstLine="0"/>
      </w:pPr>
      <w:r>
        <w:t>«Городской округ город Астрахань»</w:t>
      </w:r>
    </w:p>
    <w:p w:rsidR="005936F2" w:rsidRDefault="005936F2" w:rsidP="005936F2">
      <w:pPr>
        <w:pStyle w:val="a3"/>
        <w:ind w:left="2835" w:firstLine="0"/>
      </w:pPr>
      <w:r>
        <w:t>от 14.04.2023 № 69</w:t>
      </w:r>
    </w:p>
    <w:p w:rsidR="005936F2" w:rsidRDefault="005936F2" w:rsidP="005936F2">
      <w:pPr>
        <w:pStyle w:val="3"/>
      </w:pPr>
      <w:r>
        <w:t>Положение о Почетной грамоте</w:t>
      </w:r>
    </w:p>
    <w:p w:rsidR="005936F2" w:rsidRDefault="005936F2" w:rsidP="005936F2">
      <w:pPr>
        <w:pStyle w:val="3"/>
      </w:pPr>
      <w:r>
        <w:t xml:space="preserve"> администрации муниципального образования</w:t>
      </w:r>
    </w:p>
    <w:p w:rsidR="005936F2" w:rsidRDefault="005936F2" w:rsidP="005936F2">
      <w:pPr>
        <w:pStyle w:val="3"/>
      </w:pPr>
      <w:r>
        <w:t xml:space="preserve"> «Городской округ город Астрахань»</w:t>
      </w:r>
    </w:p>
    <w:p w:rsidR="005936F2" w:rsidRDefault="005936F2" w:rsidP="00A35226">
      <w:pPr>
        <w:pStyle w:val="a3"/>
        <w:ind w:firstLine="709"/>
      </w:pPr>
      <w:r>
        <w:t xml:space="preserve">1. </w:t>
      </w:r>
      <w:proofErr w:type="gramStart"/>
      <w:r>
        <w:t>Почетная грамота администрации муниципального образования «Городской округ город Астрахань» (далее - Почетная грамота) является формой поощрения граждан, предприятий, учреждений и организации всех форм собственности, в том числе общественных объединений (далее - организации), внесших существенный вклад в развитие правовой базы муниципального образования «Городской округ город Астрахань», совершенствование деятельности органов местного самоуправления муниципального образования «Городской округ город Астрахань», за заслуги в содействии социально-экономическому, общественно-политическому</w:t>
      </w:r>
      <w:proofErr w:type="gramEnd"/>
      <w:r>
        <w:t xml:space="preserve">, </w:t>
      </w:r>
      <w:proofErr w:type="gramStart"/>
      <w:r>
        <w:t>культурному развитию муниципального образования «Городской округ город Астрахань», осуществление мер по обеспечению законности, прав и свобод граждан, охраны правопорядка в муниципальном образовании «Городской округ город Астрахань», благотворительную деятельность, иные заслуги перед муниципальным образованием «Городской округ город Астрахань», а также за многолетний добросовестный труд, профессиональные достижения и в связи с юбилейными датами, праздничными и другими событиями.</w:t>
      </w:r>
      <w:proofErr w:type="gramEnd"/>
    </w:p>
    <w:p w:rsidR="005936F2" w:rsidRDefault="005936F2" w:rsidP="00A35226">
      <w:pPr>
        <w:pStyle w:val="a3"/>
        <w:ind w:firstLine="709"/>
      </w:pPr>
      <w:r>
        <w:t>2. Юбилейными датами для организаций считаются 5, 10 и каждые последующие 5 лет со дня основания, а для граждан - 50 и далее каждые 5 лет со дня рождения.</w:t>
      </w:r>
    </w:p>
    <w:p w:rsidR="005936F2" w:rsidRDefault="005936F2" w:rsidP="00A35226">
      <w:pPr>
        <w:pStyle w:val="a3"/>
        <w:ind w:firstLine="709"/>
      </w:pPr>
      <w:r>
        <w:t>Праздничными и другими событиями считаются общероссийские, региональные и городские праздники, профессиональные праздники и памятные даты.</w:t>
      </w:r>
    </w:p>
    <w:p w:rsidR="005936F2" w:rsidRDefault="005936F2" w:rsidP="00A35226">
      <w:pPr>
        <w:pStyle w:val="a3"/>
        <w:ind w:firstLine="709"/>
      </w:pPr>
      <w:r>
        <w:t>3. Лица, представляемые к награждению Почетной грамотой, должны быть ранее поощрены Благодарственным письмом администрации муниципального образования «Городской округ город Астрахань» или Благодарственным письмом администрации муниципального образования «Город Астрахань», или Благодарственным письмом главы администрации муниципального образования «Город Астрахань», или Благодарственным письмом мэра города Астрахани.</w:t>
      </w:r>
    </w:p>
    <w:p w:rsidR="005936F2" w:rsidRDefault="005936F2" w:rsidP="00A35226">
      <w:pPr>
        <w:pStyle w:val="a3"/>
        <w:ind w:firstLine="709"/>
      </w:pPr>
      <w:r>
        <w:t xml:space="preserve">4. </w:t>
      </w:r>
      <w:proofErr w:type="gramStart"/>
      <w:r>
        <w:t>Ходатайство о награждении Почетной грамотой вносится на имя главы муниципального образования «Городской округ город Астрахань» руководителями территориальных органов федеральных органов исполнительной власти, исполнительных органов Астраханской области, органов местного самоуправления муниципального образования «Городской округ город Астрахань», отраслевых (функциональных) и территориальных органов администрации муниципального образования «Городской округ город Астрахань», депутатами Городской Думы муниципального образования «Городской округ город Астрахань» (далее - инициатор награждения).</w:t>
      </w:r>
      <w:proofErr w:type="gramEnd"/>
    </w:p>
    <w:p w:rsidR="005936F2" w:rsidRDefault="005936F2" w:rsidP="00A35226">
      <w:pPr>
        <w:pStyle w:val="a3"/>
        <w:ind w:firstLine="709"/>
      </w:pPr>
      <w:r>
        <w:t xml:space="preserve">Ходатайство о награждении Почетной грамотой вносится на имя главы муниципального образования «Городской округ город Астрахань» не </w:t>
      </w:r>
      <w:proofErr w:type="gramStart"/>
      <w:r>
        <w:t>позднее</w:t>
      </w:r>
      <w:proofErr w:type="gramEnd"/>
      <w:r>
        <w:t xml:space="preserve"> чем за 30 дней до даты награждения.</w:t>
      </w:r>
    </w:p>
    <w:p w:rsidR="005936F2" w:rsidRDefault="005936F2" w:rsidP="00A35226">
      <w:pPr>
        <w:pStyle w:val="a3"/>
        <w:ind w:firstLine="709"/>
      </w:pPr>
      <w:r>
        <w:t>Лица, не являющиеся инициаторами награждения, в том числе граждане, организации, вправе направить предложения о награждении Почетной грамотой инициаторам награждения для принятия ими решения (согласования) о внесении ходатайства на имя главы муниципального образования «Городской округ город Астрахань» в установленном порядке.</w:t>
      </w:r>
    </w:p>
    <w:p w:rsidR="005936F2" w:rsidRDefault="005936F2" w:rsidP="00A35226">
      <w:pPr>
        <w:pStyle w:val="a3"/>
        <w:ind w:firstLine="709"/>
      </w:pPr>
      <w:r>
        <w:t>Инициатор награждения не может вносить на имя главы муниципального образования «Городской округ город Астрахань» ходатайство о награждении Почетной грамотой в отношении себя, граждан, состоящих с ним в близком родстве или свойстве (родителей, супругов, детей, братьев, сестер, а также братьев, сестер родителей, детей супругов и супругов детей, дедушек, бабушек, внуков).</w:t>
      </w:r>
    </w:p>
    <w:p w:rsidR="005936F2" w:rsidRDefault="005936F2" w:rsidP="00A35226">
      <w:pPr>
        <w:pStyle w:val="a3"/>
        <w:ind w:firstLine="709"/>
      </w:pPr>
      <w:r>
        <w:t>5. К ходатайству о награждении Почетной грамотой для физических лиц прилагается наградной лист согласно приложению 1 к настоящему Положению с указанием конкретных заслуг, предусмотренных пунктом 1 настоящего Положения, и согласие на обработку персональных данных лица, представляемого к награждению, согласно приложению 2 к настоящему Положению.</w:t>
      </w:r>
    </w:p>
    <w:p w:rsidR="005936F2" w:rsidRDefault="005936F2" w:rsidP="00A35226">
      <w:pPr>
        <w:pStyle w:val="a3"/>
        <w:ind w:firstLine="709"/>
      </w:pPr>
      <w:proofErr w:type="gramStart"/>
      <w:r>
        <w:t>При представлении к награждению Почетной грамотой организации к ходатайству прилагается наградной лист согласно приложению 3 к настоящему Положению с указанием конкретных заслуг, предусмотренных пунктом 1 настоящего Положения, а также при награждении организации, связанном с юбилейной датой, к ходатайству о награждении Почетной грамотой дополнительно представляется архивная справка о дате основания соответствующей организации.</w:t>
      </w:r>
      <w:proofErr w:type="gramEnd"/>
    </w:p>
    <w:p w:rsidR="005936F2" w:rsidRDefault="005936F2" w:rsidP="00A35226">
      <w:pPr>
        <w:pStyle w:val="a3"/>
        <w:ind w:firstLine="709"/>
      </w:pPr>
      <w:r>
        <w:t>В награждении Почетной грамотой может быть отказано в случае непредставления полного пакета документов.</w:t>
      </w:r>
    </w:p>
    <w:p w:rsidR="005936F2" w:rsidRDefault="005936F2" w:rsidP="00A35226">
      <w:pPr>
        <w:pStyle w:val="a3"/>
        <w:ind w:firstLine="709"/>
      </w:pPr>
      <w:r>
        <w:t>6. Решение о награждении Почетной грамотой оформляется распоряжением администрации муниципального образования «Городской округ город Астрахань».</w:t>
      </w:r>
    </w:p>
    <w:p w:rsidR="005936F2" w:rsidRDefault="005936F2" w:rsidP="00A35226">
      <w:pPr>
        <w:pStyle w:val="a3"/>
        <w:ind w:firstLine="709"/>
      </w:pPr>
      <w:r>
        <w:t xml:space="preserve">7. Подготовку проектов распоряжений администрации муниципального образования «Городской округ город Астрахань» о награждении Почетной грамотой, </w:t>
      </w:r>
      <w:proofErr w:type="gramStart"/>
      <w:r>
        <w:t>обес­печение</w:t>
      </w:r>
      <w:proofErr w:type="gramEnd"/>
      <w:r>
        <w:t xml:space="preserve"> изготовления бланков Почетных грамот, оформление Почетных грамот и учет награжденных осуществляет </w:t>
      </w:r>
      <w:r>
        <w:lastRenderedPageBreak/>
        <w:t>управление делами администрации муниципального образования «Городской округ город Астрахань».</w:t>
      </w:r>
    </w:p>
    <w:p w:rsidR="005936F2" w:rsidRDefault="005936F2" w:rsidP="00A35226">
      <w:pPr>
        <w:pStyle w:val="a3"/>
        <w:ind w:firstLine="709"/>
      </w:pPr>
      <w:r>
        <w:t xml:space="preserve">8. </w:t>
      </w:r>
      <w:proofErr w:type="gramStart"/>
      <w:r>
        <w:t>Награждаемым</w:t>
      </w:r>
      <w:proofErr w:type="gramEnd"/>
      <w:r>
        <w:t xml:space="preserve"> вручаются Почетная грамота, оформленная согласно пункту 9 настоящего Положения, и копия распоряжения администрации муниципального образования «Городской округ город Астрахань» о награждении Почетной грамотой.</w:t>
      </w:r>
    </w:p>
    <w:p w:rsidR="005936F2" w:rsidRDefault="005936F2" w:rsidP="00A35226">
      <w:pPr>
        <w:pStyle w:val="a3"/>
        <w:ind w:firstLine="709"/>
      </w:pPr>
      <w:r>
        <w:t>9. Почетная грамота представляет собой лист форматом 297x210 мм. На данном листе, изготовленном из специальной бумаги с тиснением, помещен герб муниципального образования «Городской округ город Астрахань», ниже - слова «Почетная грамота», расположенные на одной строке. Почетная грамота подписывается главой муниципального образования «Городской округ город Астрахань».</w:t>
      </w:r>
    </w:p>
    <w:p w:rsidR="005936F2" w:rsidRDefault="005936F2" w:rsidP="00A35226">
      <w:pPr>
        <w:pStyle w:val="a3"/>
        <w:ind w:firstLine="709"/>
      </w:pPr>
      <w:r>
        <w:t>10. Почетная грамота вручается в торжественной обстановке главой муниципального образования «Городской округ город Астрахань» либо лицом, уполномоченным главой муниципального образования «Городской округ город Астрахань».</w:t>
      </w:r>
    </w:p>
    <w:p w:rsidR="005936F2" w:rsidRDefault="005936F2" w:rsidP="00A35226">
      <w:pPr>
        <w:pStyle w:val="a3"/>
        <w:ind w:firstLine="709"/>
      </w:pPr>
      <w:r>
        <w:t xml:space="preserve">11. Повторное представление к награждению Почетной </w:t>
      </w:r>
      <w:proofErr w:type="gramStart"/>
      <w:r>
        <w:t>грамотой</w:t>
      </w:r>
      <w:proofErr w:type="gramEnd"/>
      <w:r>
        <w:t xml:space="preserve"> возможно не ранее чем через 5 лет после предыдущего награждения. Награждение Почетной грамотой может быть осуществлено не более 3 раз.</w:t>
      </w:r>
    </w:p>
    <w:p w:rsidR="005936F2" w:rsidRDefault="005936F2" w:rsidP="00A35226">
      <w:pPr>
        <w:pStyle w:val="a3"/>
        <w:ind w:firstLine="709"/>
      </w:pPr>
      <w:r>
        <w:t>12. Дубликат Почетной грамоты взамен утерянной не выдается. В случае утраты Почетной грамоты по заявлению награжденного ему выдается копия распоряжения администрации муниципального образования «Городской округ город Астрахань» о награждении Почетной грамотой.</w:t>
      </w:r>
    </w:p>
    <w:p w:rsidR="00FF4A14" w:rsidRDefault="00790F4C"/>
    <w:sectPr w:rsidR="00FF4A14" w:rsidSect="00A90D14">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6F2"/>
    <w:rsid w:val="004C34FC"/>
    <w:rsid w:val="005936F2"/>
    <w:rsid w:val="00790F4C"/>
    <w:rsid w:val="008505A8"/>
    <w:rsid w:val="00A35226"/>
    <w:rsid w:val="00A56E3A"/>
    <w:rsid w:val="00A8750F"/>
    <w:rsid w:val="00A90D14"/>
    <w:rsid w:val="00B85EC0"/>
    <w:rsid w:val="00F17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5936F2"/>
    <w:pPr>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5936F2"/>
    <w:pPr>
      <w:autoSpaceDE w:val="0"/>
      <w:autoSpaceDN w:val="0"/>
      <w:adjustRightInd w:val="0"/>
      <w:spacing w:after="0" w:line="210" w:lineRule="atLeast"/>
      <w:ind w:firstLine="227"/>
      <w:jc w:val="both"/>
      <w:textAlignment w:val="center"/>
    </w:pPr>
    <w:rPr>
      <w:rFonts w:ascii="Arial" w:eastAsia="Times New Roman" w:hAnsi="Arial" w:cs="Arial"/>
      <w:color w:val="000000"/>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5936F2"/>
    <w:pPr>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5936F2"/>
    <w:pPr>
      <w:autoSpaceDE w:val="0"/>
      <w:autoSpaceDN w:val="0"/>
      <w:adjustRightInd w:val="0"/>
      <w:spacing w:after="0" w:line="210" w:lineRule="atLeast"/>
      <w:ind w:firstLine="227"/>
      <w:jc w:val="both"/>
      <w:textAlignment w:val="center"/>
    </w:pPr>
    <w:rPr>
      <w:rFonts w:ascii="Arial" w:eastAsia="Times New Roman" w:hAnsi="Arial" w:cs="Arial"/>
      <w:color w:val="000000"/>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1404</Words>
  <Characters>8008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2023-04-20T05:01:00Z</dcterms:created>
  <dcterms:modified xsi:type="dcterms:W3CDTF">2023-04-20T05:07:00Z</dcterms:modified>
</cp:coreProperties>
</file>